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070"/>
        </w:tabs>
        <w:ind w:firstLine="2940" w:firstLineChars="105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tabs>
          <w:tab w:val="right" w:pos="9070"/>
        </w:tabs>
        <w:jc w:val="distribute"/>
        <w:rPr>
          <w:rFonts w:hint="eastAsia" w:ascii="方正小标宋简体" w:hAnsi="仿宋" w:eastAsia="方正小标宋简体" w:cs="宋体"/>
          <w:color w:val="FF0000"/>
          <w:spacing w:val="-20"/>
          <w:w w:val="50"/>
          <w:kern w:val="0"/>
          <w:sz w:val="96"/>
          <w:szCs w:val="96"/>
        </w:rPr>
      </w:pPr>
      <w:r>
        <w:rPr>
          <w:rFonts w:hint="eastAsia" w:ascii="方正小标宋简体" w:hAnsi="仿宋" w:eastAsia="方正小标宋简体" w:cs="宋体"/>
          <w:color w:val="FF0000"/>
          <w:spacing w:val="-23"/>
          <w:w w:val="46"/>
          <w:kern w:val="0"/>
          <w:sz w:val="96"/>
          <w:szCs w:val="96"/>
        </w:rPr>
        <w:t>淮安经济技术开发区经济发展总公司</w:t>
      </w:r>
      <w:r>
        <w:rPr>
          <w:rFonts w:hint="eastAsia" w:ascii="方正小标宋简体" w:hAnsi="仿宋" w:eastAsia="方正小标宋简体" w:cs="宋体"/>
          <w:color w:val="FF0000"/>
          <w:spacing w:val="-23"/>
          <w:w w:val="46"/>
          <w:kern w:val="0"/>
          <w:sz w:val="96"/>
          <w:szCs w:val="96"/>
          <w:lang w:eastAsia="zh-CN"/>
        </w:rPr>
        <w:t>行政人资部</w:t>
      </w:r>
    </w:p>
    <w:p>
      <w:pPr>
        <w:tabs>
          <w:tab w:val="right" w:pos="9070"/>
        </w:tabs>
        <w:ind w:firstLine="2850" w:firstLineChars="950"/>
        <w:rPr>
          <w:rFonts w:hint="eastAsia" w:ascii="仿宋_GB2312" w:hAnsi="仿宋" w:eastAsia="仿宋_GB2312" w:cs="宋体"/>
          <w:kern w:val="0"/>
          <w:sz w:val="32"/>
          <w:szCs w:val="32"/>
        </w:rPr>
      </w:pPr>
      <w:bookmarkStart w:id="0" w:name="_GoBack"/>
      <w:r>
        <w:rPr>
          <w:rFonts w:ascii="仿宋" w:hAnsi="仿宋" w:eastAsia="仿宋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358775</wp:posOffset>
                </wp:positionV>
                <wp:extent cx="58058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28.25pt;height:0pt;width:457.15pt;z-index:251658240;mso-width-relative:page;mso-height-relative:page;" filled="f" stroked="t" coordsize="21600,21600" o:gfxdata="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5C32j1wAAAAkBAAAPAAAAAAAA&#10;AAEAIAAAACIAAABkcnMvZG93bnJldi54bWxQSwECFAAUAAAACACHTuJA10Gb3doBAACXAwAADgAA&#10;AAAAAAABACAAAAAmAQAAZHJzL2Uyb0RvYy54bWxQSwUGAAAAAAYABgBZAQAAc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淮安经济技术开发区经济发展集团有限公司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2018年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国庆节放假通知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部门、子公司：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 xml:space="preserve">  　　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国庆将至，结合我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工作实际情况，现将国庆节放假的有关事项安排如下：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right="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放假时间：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10月1日至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放假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，共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天。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日(星期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)上班。  　　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、假期值班安排及注意事项：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各部门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、子公司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务必做好放假前的安全自查工作，离开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检查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电器设备、设施，切断电源，关好门窗，做好防火、防盗预防工作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确保安全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；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各部门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、子公司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根据值班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，做好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本部门、子公司人员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放假期间的值班工作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、网格创建工作；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值班人员要恪尽职守，遇到重大问题和紧急突发事件，要在第一时间向上级请示报告，妥善处理，不得延误。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4、放假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期间，全体员工需24小时保持手机开机状态，以确保紧急情况联系畅通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；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放假期间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车辆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一律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封停在公司地下车库或定点位置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，因公需要外出车辆，需提前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申请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经审批后方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可外出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；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 xml:space="preserve">节假日期间，请外出的同事注意保护人身财物安全，预祝大家国庆节快乐! 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  <w:t>特此通知。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行政人资部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right="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 w:bidi="ar-SA"/>
        </w:rPr>
        <w:t>二〇一八年九月三十日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</w:p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14F10"/>
    <w:rsid w:val="029F7093"/>
    <w:rsid w:val="05E450B9"/>
    <w:rsid w:val="17E14F10"/>
    <w:rsid w:val="186379EF"/>
    <w:rsid w:val="19BE2D46"/>
    <w:rsid w:val="2677653A"/>
    <w:rsid w:val="3CBB6AA1"/>
    <w:rsid w:val="3DED6D17"/>
    <w:rsid w:val="473470C7"/>
    <w:rsid w:val="58B772E2"/>
    <w:rsid w:val="687478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2018-09-30T02:49:00Z</dcterms:created>
  <dc:creator>花优雅的开1423186472</dc:creator>
  <cp:lastModifiedBy>****</cp:lastModifiedBy>
  <dcterms:modified xsi:type="dcterms:W3CDTF">2018-09-30T04:44:01Z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